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F883" w14:textId="77777777" w:rsidR="00975691" w:rsidRPr="00326DDD" w:rsidRDefault="00975691" w:rsidP="00975691">
      <w:pPr>
        <w:spacing w:after="0" w:line="240" w:lineRule="auto"/>
        <w:jc w:val="center"/>
        <w:rPr>
          <w:sz w:val="24"/>
          <w:szCs w:val="24"/>
          <w:u w:val="single"/>
          <w:lang w:val="en-US"/>
        </w:rPr>
      </w:pPr>
      <w:r w:rsidRPr="00326DDD">
        <w:rPr>
          <w:sz w:val="24"/>
          <w:szCs w:val="24"/>
          <w:u w:val="single"/>
          <w:lang w:val="en-US"/>
        </w:rPr>
        <w:t>DORKING CHESS CLUB PRIVACY NOTICE</w:t>
      </w:r>
    </w:p>
    <w:p w14:paraId="4E024CF2" w14:textId="57EB5EE8" w:rsidR="00975691" w:rsidRPr="00326DDD" w:rsidRDefault="00975691" w:rsidP="00975691">
      <w:pPr>
        <w:spacing w:after="0" w:line="240" w:lineRule="auto"/>
        <w:rPr>
          <w:sz w:val="24"/>
          <w:szCs w:val="24"/>
          <w:lang w:val="en-US"/>
        </w:rPr>
      </w:pPr>
      <w:r w:rsidRPr="00326DDD">
        <w:rPr>
          <w:sz w:val="24"/>
          <w:szCs w:val="24"/>
          <w:lang w:val="en-US"/>
        </w:rPr>
        <w:br/>
      </w:r>
    </w:p>
    <w:p w14:paraId="494EC0F2" w14:textId="77777777" w:rsidR="00975691" w:rsidRPr="00326DDD" w:rsidRDefault="00975691" w:rsidP="00975691">
      <w:pPr>
        <w:spacing w:after="0" w:line="240" w:lineRule="auto"/>
        <w:rPr>
          <w:sz w:val="24"/>
          <w:szCs w:val="24"/>
          <w:lang w:val="en-US"/>
        </w:rPr>
      </w:pPr>
      <w:r w:rsidRPr="00326DDD">
        <w:rPr>
          <w:sz w:val="24"/>
          <w:szCs w:val="24"/>
          <w:lang w:val="en-US"/>
        </w:rPr>
        <w:t>Dorking Chess Club (“the Club”) is a not-for-profit unincorporated members club promoting and engaging in chess leisure activity in the district of Dorking and more widely in Surrey. The Club is</w:t>
      </w:r>
      <w:r>
        <w:rPr>
          <w:sz w:val="24"/>
          <w:szCs w:val="24"/>
          <w:lang w:val="en-US"/>
        </w:rPr>
        <w:t xml:space="preserve"> </w:t>
      </w:r>
      <w:r w:rsidRPr="00326DDD">
        <w:rPr>
          <w:sz w:val="24"/>
          <w:szCs w:val="24"/>
          <w:lang w:val="en-US"/>
        </w:rPr>
        <w:t>managed by a committee drawn from members. It runs and enters chess events for those members. Adults and children participate in our events and teams.</w:t>
      </w:r>
    </w:p>
    <w:p w14:paraId="60EEBAB7" w14:textId="4AE2A8F4" w:rsidR="00975691" w:rsidRDefault="00975691" w:rsidP="00975691">
      <w:pPr>
        <w:spacing w:after="0" w:line="240" w:lineRule="auto"/>
        <w:rPr>
          <w:sz w:val="24"/>
          <w:szCs w:val="24"/>
          <w:lang w:val="en-US"/>
        </w:rPr>
      </w:pPr>
      <w:r w:rsidRPr="00326DDD">
        <w:rPr>
          <w:sz w:val="24"/>
          <w:szCs w:val="24"/>
          <w:lang w:val="en-US"/>
        </w:rPr>
        <w:br/>
        <w:t>The Club is affiliated to the Surrey County Chess Association (“SCCA”) and its members are entitled to be members of</w:t>
      </w:r>
      <w:r>
        <w:rPr>
          <w:sz w:val="24"/>
          <w:szCs w:val="24"/>
          <w:lang w:val="en-US"/>
        </w:rPr>
        <w:t xml:space="preserve"> </w:t>
      </w:r>
      <w:r w:rsidRPr="00326DDD">
        <w:rPr>
          <w:sz w:val="24"/>
          <w:szCs w:val="24"/>
          <w:lang w:val="en-US"/>
        </w:rPr>
        <w:t>the SCCA. We participate in SCCA competitions and in</w:t>
      </w:r>
      <w:r w:rsidRPr="00326DDD">
        <w:rPr>
          <w:sz w:val="24"/>
          <w:szCs w:val="24"/>
          <w:lang w:val="en-US"/>
        </w:rPr>
        <w:br/>
        <w:t>national competitions run by the English Chess Federation (“ECF”). From time to time we engage in team competitions run by other organizations hosted by online platforms and internal</w:t>
      </w:r>
      <w:r>
        <w:rPr>
          <w:sz w:val="24"/>
          <w:szCs w:val="24"/>
          <w:lang w:val="en-US"/>
        </w:rPr>
        <w:t xml:space="preserve"> </w:t>
      </w:r>
      <w:r w:rsidRPr="00326DDD">
        <w:rPr>
          <w:sz w:val="24"/>
          <w:szCs w:val="24"/>
          <w:lang w:val="en-US"/>
        </w:rPr>
        <w:t>competitions for individuals run by the Club hosted by online platforms. Our members must be members of the ECF if they play in SCCA or ECF competitions. The SCCA acts as an agent of the ECF</w:t>
      </w:r>
      <w:r>
        <w:rPr>
          <w:sz w:val="24"/>
          <w:szCs w:val="24"/>
          <w:lang w:val="en-US"/>
        </w:rPr>
        <w:t xml:space="preserve"> i</w:t>
      </w:r>
      <w:r w:rsidRPr="00326DDD">
        <w:rPr>
          <w:sz w:val="24"/>
          <w:szCs w:val="24"/>
          <w:lang w:val="en-US"/>
        </w:rPr>
        <w:t xml:space="preserve">n collating the necessary information required of chess players to </w:t>
      </w:r>
      <w:r w:rsidR="005D2D57">
        <w:rPr>
          <w:sz w:val="24"/>
          <w:szCs w:val="24"/>
          <w:lang w:val="en-US"/>
        </w:rPr>
        <w:t>have their games rated</w:t>
      </w:r>
      <w:r w:rsidRPr="00326DDD">
        <w:rPr>
          <w:sz w:val="24"/>
          <w:szCs w:val="24"/>
          <w:lang w:val="en-US"/>
        </w:rPr>
        <w:t xml:space="preserve">. </w:t>
      </w:r>
    </w:p>
    <w:p w14:paraId="74787A92" w14:textId="77777777" w:rsidR="005D2D57" w:rsidRDefault="005D2D57" w:rsidP="00975691">
      <w:pPr>
        <w:spacing w:after="0" w:line="240" w:lineRule="auto"/>
        <w:rPr>
          <w:sz w:val="24"/>
          <w:szCs w:val="24"/>
          <w:lang w:val="en-US"/>
        </w:rPr>
      </w:pPr>
    </w:p>
    <w:p w14:paraId="417DF6AA" w14:textId="0656E392" w:rsidR="00975691" w:rsidRDefault="00975691" w:rsidP="00975691">
      <w:pPr>
        <w:spacing w:after="0" w:line="240" w:lineRule="auto"/>
        <w:rPr>
          <w:sz w:val="24"/>
          <w:szCs w:val="24"/>
          <w:lang w:val="en-US"/>
        </w:rPr>
      </w:pPr>
      <w:r w:rsidRPr="00326DDD">
        <w:rPr>
          <w:sz w:val="24"/>
          <w:szCs w:val="24"/>
          <w:lang w:val="en-US"/>
        </w:rPr>
        <w:t>All of these organizations receive personal information about you from the Club in order to facilitate your memberships of these organizations. That personal information takes the</w:t>
      </w:r>
      <w:r w:rsidRPr="00326DDD">
        <w:rPr>
          <w:sz w:val="24"/>
          <w:szCs w:val="24"/>
          <w:lang w:val="en-US"/>
        </w:rPr>
        <w:br/>
        <w:t>form of contact details and information to identify you as required, rating reference and membership references. These organizations, the Club and you have a legitimate</w:t>
      </w:r>
      <w:r>
        <w:rPr>
          <w:sz w:val="24"/>
          <w:szCs w:val="24"/>
          <w:lang w:val="en-US"/>
        </w:rPr>
        <w:t xml:space="preserve"> </w:t>
      </w:r>
      <w:r w:rsidRPr="00326DDD">
        <w:rPr>
          <w:sz w:val="24"/>
          <w:szCs w:val="24"/>
          <w:lang w:val="en-US"/>
        </w:rPr>
        <w:t>interest in this processing of your information. You are referred to the data protection policies and privacy notices of</w:t>
      </w:r>
      <w:r>
        <w:rPr>
          <w:sz w:val="24"/>
          <w:szCs w:val="24"/>
          <w:lang w:val="en-US"/>
        </w:rPr>
        <w:t xml:space="preserve"> </w:t>
      </w:r>
      <w:r w:rsidRPr="00326DDD">
        <w:rPr>
          <w:sz w:val="24"/>
          <w:szCs w:val="24"/>
          <w:lang w:val="en-US"/>
        </w:rPr>
        <w:t>these external organizations as to their processing of your personal data.</w:t>
      </w:r>
    </w:p>
    <w:p w14:paraId="5A2B760A" w14:textId="505C43FC" w:rsidR="005D2D57" w:rsidRDefault="005D2D57" w:rsidP="00975691">
      <w:pPr>
        <w:spacing w:after="0" w:line="240" w:lineRule="auto"/>
        <w:rPr>
          <w:sz w:val="24"/>
          <w:szCs w:val="24"/>
          <w:lang w:val="en-US"/>
        </w:rPr>
      </w:pPr>
    </w:p>
    <w:p w14:paraId="3366839F" w14:textId="77777777" w:rsidR="005D2D57" w:rsidRPr="00326DDD" w:rsidRDefault="005D2D57" w:rsidP="005D2D57">
      <w:pPr>
        <w:spacing w:after="0" w:line="240" w:lineRule="auto"/>
        <w:rPr>
          <w:sz w:val="24"/>
          <w:szCs w:val="24"/>
          <w:lang w:val="en-US"/>
        </w:rPr>
      </w:pPr>
      <w:r w:rsidRPr="00326DDD">
        <w:rPr>
          <w:sz w:val="24"/>
          <w:szCs w:val="24"/>
          <w:lang w:val="en-US"/>
        </w:rPr>
        <w:t>The national and international rating databases together with our results archive and the archives of organizations in whose competitions our teams participate in are kept in the wider public</w:t>
      </w:r>
      <w:r>
        <w:rPr>
          <w:sz w:val="24"/>
          <w:szCs w:val="24"/>
          <w:lang w:val="en-US"/>
        </w:rPr>
        <w:t xml:space="preserve"> </w:t>
      </w:r>
      <w:r w:rsidRPr="00326DDD">
        <w:rPr>
          <w:sz w:val="24"/>
          <w:szCs w:val="24"/>
          <w:lang w:val="en-US"/>
        </w:rPr>
        <w:t xml:space="preserve">interest of having national and international systems to measure and record performance (including by reference to age and gender) as well as keeping a statistical historical record of chess played. Public interest also applies to the archiving of historical games and results by the organizations on whose platforms we play. Those who play in our competitions or for our teams have a legitimate interest and an expectation that: </w:t>
      </w:r>
    </w:p>
    <w:p w14:paraId="7ED42AD2" w14:textId="77777777" w:rsidR="005D2D57" w:rsidRDefault="005D2D57" w:rsidP="005D2D57">
      <w:pPr>
        <w:spacing w:after="0" w:line="240" w:lineRule="auto"/>
        <w:rPr>
          <w:rStyle w:val="markedcontent"/>
          <w:sz w:val="24"/>
          <w:szCs w:val="24"/>
        </w:rPr>
      </w:pPr>
    </w:p>
    <w:p w14:paraId="2C7BC61B" w14:textId="77777777" w:rsidR="005D2D57" w:rsidRPr="00326DDD" w:rsidRDefault="005D2D57" w:rsidP="005D2D57">
      <w:pPr>
        <w:spacing w:after="0" w:line="240" w:lineRule="auto"/>
        <w:rPr>
          <w:rStyle w:val="markedcontent"/>
          <w:sz w:val="24"/>
          <w:szCs w:val="24"/>
        </w:rPr>
      </w:pPr>
      <w:r w:rsidRPr="00326DDD">
        <w:rPr>
          <w:rStyle w:val="markedcontent"/>
          <w:sz w:val="24"/>
          <w:szCs w:val="24"/>
        </w:rPr>
        <w:t>a) their names and, if necessary for eligibility purposes, some birth information, with the names of their opponents will be passed to the ECF for rating along with the results of their chess games (and usernames for relevant online competitions) either directly or</w:t>
      </w:r>
      <w:r w:rsidRPr="00326DDD">
        <w:rPr>
          <w:sz w:val="24"/>
          <w:szCs w:val="24"/>
        </w:rPr>
        <w:br/>
      </w:r>
      <w:r w:rsidRPr="00326DDD">
        <w:rPr>
          <w:rStyle w:val="markedcontent"/>
          <w:sz w:val="24"/>
          <w:szCs w:val="24"/>
        </w:rPr>
        <w:t>through the organisers of the events our teams enter;</w:t>
      </w:r>
    </w:p>
    <w:p w14:paraId="236BD18D" w14:textId="65B37CA6" w:rsidR="005D2D57" w:rsidRDefault="005D2D57" w:rsidP="005D2D57">
      <w:pPr>
        <w:spacing w:after="0" w:line="240" w:lineRule="auto"/>
        <w:rPr>
          <w:rStyle w:val="markedcontent"/>
          <w:sz w:val="24"/>
          <w:szCs w:val="24"/>
        </w:rPr>
      </w:pPr>
      <w:r w:rsidRPr="00326DDD">
        <w:rPr>
          <w:sz w:val="24"/>
          <w:szCs w:val="24"/>
        </w:rPr>
        <w:br/>
      </w:r>
      <w:r w:rsidRPr="00326DDD">
        <w:rPr>
          <w:rStyle w:val="markedcontent"/>
          <w:sz w:val="24"/>
          <w:szCs w:val="24"/>
        </w:rPr>
        <w:t xml:space="preserve">b) ECF will supply information to us and leagues about participants from their ratings database, including name, </w:t>
      </w:r>
      <w:r w:rsidR="00D30ACE">
        <w:rPr>
          <w:rStyle w:val="markedcontent"/>
          <w:sz w:val="24"/>
          <w:szCs w:val="24"/>
        </w:rPr>
        <w:t>rating</w:t>
      </w:r>
      <w:r w:rsidRPr="00326DDD">
        <w:rPr>
          <w:rStyle w:val="markedcontent"/>
          <w:sz w:val="24"/>
          <w:szCs w:val="24"/>
        </w:rPr>
        <w:t>, ECF rating reference and membership number;</w:t>
      </w:r>
    </w:p>
    <w:p w14:paraId="68FF9A6A" w14:textId="77777777" w:rsidR="00C149BA" w:rsidRPr="00326DDD" w:rsidRDefault="00C149BA" w:rsidP="005D2D57">
      <w:pPr>
        <w:spacing w:after="0" w:line="240" w:lineRule="auto"/>
        <w:rPr>
          <w:rStyle w:val="markedcontent"/>
          <w:sz w:val="24"/>
          <w:szCs w:val="24"/>
        </w:rPr>
      </w:pPr>
    </w:p>
    <w:p w14:paraId="4BE1335B" w14:textId="77777777" w:rsidR="005D2D57" w:rsidRDefault="005D2D57" w:rsidP="005D2D57">
      <w:pPr>
        <w:spacing w:after="0" w:line="240" w:lineRule="auto"/>
        <w:rPr>
          <w:rStyle w:val="markedcontent"/>
          <w:sz w:val="24"/>
          <w:szCs w:val="24"/>
        </w:rPr>
      </w:pPr>
      <w:r>
        <w:rPr>
          <w:rStyle w:val="markedcontent"/>
          <w:sz w:val="24"/>
          <w:szCs w:val="24"/>
        </w:rPr>
        <w:t>I confirm that I have read and accept the Dorking Chess Club Privacy Policy:</w:t>
      </w:r>
    </w:p>
    <w:p w14:paraId="197BFC7B" w14:textId="77777777" w:rsidR="005D2D57" w:rsidRDefault="005D2D57" w:rsidP="005D2D57">
      <w:pPr>
        <w:spacing w:after="0" w:line="240" w:lineRule="auto"/>
        <w:rPr>
          <w:rStyle w:val="markedcontent"/>
          <w:sz w:val="24"/>
          <w:szCs w:val="24"/>
        </w:rPr>
      </w:pPr>
    </w:p>
    <w:p w14:paraId="4491CD08" w14:textId="77777777" w:rsidR="005D2D57" w:rsidRDefault="005D2D57" w:rsidP="005D2D57">
      <w:pPr>
        <w:spacing w:after="0" w:line="240" w:lineRule="auto"/>
        <w:rPr>
          <w:rStyle w:val="markedcontent"/>
          <w:sz w:val="24"/>
          <w:szCs w:val="24"/>
        </w:rPr>
      </w:pPr>
      <w:r>
        <w:rPr>
          <w:rStyle w:val="markedcontent"/>
          <w:sz w:val="24"/>
          <w:szCs w:val="24"/>
        </w:rPr>
        <w:t xml:space="preserve">Name (please use capital letters): </w:t>
      </w:r>
    </w:p>
    <w:p w14:paraId="28737749" w14:textId="77777777" w:rsidR="005D2D57" w:rsidRDefault="005D2D57" w:rsidP="005D2D57">
      <w:pPr>
        <w:spacing w:after="0" w:line="240" w:lineRule="auto"/>
        <w:rPr>
          <w:rStyle w:val="markedcontent"/>
          <w:sz w:val="24"/>
          <w:szCs w:val="24"/>
        </w:rPr>
      </w:pPr>
    </w:p>
    <w:p w14:paraId="70B3FB04" w14:textId="77777777" w:rsidR="005D2D57" w:rsidRDefault="005D2D57" w:rsidP="005D2D57">
      <w:pPr>
        <w:spacing w:after="0" w:line="240" w:lineRule="auto"/>
        <w:rPr>
          <w:rStyle w:val="markedcontent"/>
          <w:sz w:val="24"/>
          <w:szCs w:val="24"/>
        </w:rPr>
      </w:pPr>
      <w:r>
        <w:rPr>
          <w:rStyle w:val="markedcontent"/>
          <w:sz w:val="24"/>
          <w:szCs w:val="24"/>
        </w:rPr>
        <w:t xml:space="preserve">Signature: </w:t>
      </w:r>
    </w:p>
    <w:p w14:paraId="43B1BDF1" w14:textId="77777777" w:rsidR="005D2D57" w:rsidRDefault="005D2D57" w:rsidP="005D2D57">
      <w:pPr>
        <w:spacing w:after="0" w:line="240" w:lineRule="auto"/>
        <w:rPr>
          <w:rStyle w:val="markedcontent"/>
          <w:sz w:val="24"/>
          <w:szCs w:val="24"/>
        </w:rPr>
      </w:pPr>
    </w:p>
    <w:p w14:paraId="14D09933" w14:textId="77777777" w:rsidR="005D2D57" w:rsidRDefault="005D2D57" w:rsidP="005D2D57">
      <w:pPr>
        <w:spacing w:after="0" w:line="240" w:lineRule="auto"/>
        <w:rPr>
          <w:rStyle w:val="markedcontent"/>
          <w:sz w:val="24"/>
          <w:szCs w:val="24"/>
        </w:rPr>
      </w:pPr>
      <w:r>
        <w:rPr>
          <w:rStyle w:val="markedcontent"/>
          <w:sz w:val="24"/>
          <w:szCs w:val="24"/>
        </w:rPr>
        <w:t>Date</w:t>
      </w:r>
    </w:p>
    <w:p w14:paraId="7EA8F907" w14:textId="77777777" w:rsidR="005D2D57" w:rsidRPr="00326DDD" w:rsidRDefault="005D2D57" w:rsidP="00975691">
      <w:pPr>
        <w:spacing w:after="0" w:line="240" w:lineRule="auto"/>
        <w:rPr>
          <w:sz w:val="24"/>
          <w:szCs w:val="24"/>
          <w:lang w:val="en-US"/>
        </w:rPr>
      </w:pPr>
    </w:p>
    <w:p w14:paraId="6D4CE65E" w14:textId="3F635633" w:rsidR="00975691" w:rsidRPr="00326DDD" w:rsidRDefault="00975691" w:rsidP="00975691">
      <w:pPr>
        <w:spacing w:after="0" w:line="240" w:lineRule="auto"/>
        <w:rPr>
          <w:sz w:val="24"/>
          <w:szCs w:val="24"/>
          <w:lang w:val="en-US"/>
        </w:rPr>
      </w:pPr>
      <w:r w:rsidRPr="00326DDD">
        <w:rPr>
          <w:sz w:val="24"/>
          <w:szCs w:val="24"/>
          <w:lang w:val="en-US"/>
        </w:rPr>
        <w:br/>
      </w:r>
    </w:p>
    <w:p w14:paraId="0A5CFCAE" w14:textId="77777777" w:rsidR="00B45600" w:rsidRPr="007E4587" w:rsidRDefault="00B45600" w:rsidP="007E4587"/>
    <w:sectPr w:rsidR="00B45600" w:rsidRPr="007E458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6C08" w14:textId="77777777" w:rsidR="00975691" w:rsidRDefault="00975691" w:rsidP="007C5C20">
      <w:r>
        <w:separator/>
      </w:r>
    </w:p>
  </w:endnote>
  <w:endnote w:type="continuationSeparator" w:id="0">
    <w:p w14:paraId="05AEEE20" w14:textId="77777777" w:rsidR="00975691" w:rsidRDefault="00975691" w:rsidP="007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E2A6" w14:textId="77777777" w:rsidR="007C5C20" w:rsidRDefault="007C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65BC1" w14:textId="77777777" w:rsidR="00975691" w:rsidRDefault="00975691" w:rsidP="007C5C20">
      <w:r>
        <w:separator/>
      </w:r>
    </w:p>
  </w:footnote>
  <w:footnote w:type="continuationSeparator" w:id="0">
    <w:p w14:paraId="213F75D5" w14:textId="77777777" w:rsidR="00975691" w:rsidRDefault="00975691" w:rsidP="007C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07B1B"/>
    <w:multiLevelType w:val="hybridMultilevel"/>
    <w:tmpl w:val="2A0C797E"/>
    <w:lvl w:ilvl="0" w:tplc="F64A066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10379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75691"/>
    <w:rsid w:val="00131154"/>
    <w:rsid w:val="002128C0"/>
    <w:rsid w:val="003037D8"/>
    <w:rsid w:val="004C4B05"/>
    <w:rsid w:val="005539B2"/>
    <w:rsid w:val="00566379"/>
    <w:rsid w:val="005D2D57"/>
    <w:rsid w:val="006567AC"/>
    <w:rsid w:val="00701BD4"/>
    <w:rsid w:val="007C5C20"/>
    <w:rsid w:val="007E4587"/>
    <w:rsid w:val="008460E4"/>
    <w:rsid w:val="008F1AF2"/>
    <w:rsid w:val="0095215D"/>
    <w:rsid w:val="009541D7"/>
    <w:rsid w:val="00975691"/>
    <w:rsid w:val="009B3123"/>
    <w:rsid w:val="00A80A9E"/>
    <w:rsid w:val="00AB5BCE"/>
    <w:rsid w:val="00AD7C58"/>
    <w:rsid w:val="00B45600"/>
    <w:rsid w:val="00BE4D9F"/>
    <w:rsid w:val="00C1153E"/>
    <w:rsid w:val="00C149BA"/>
    <w:rsid w:val="00CB7EF2"/>
    <w:rsid w:val="00D30ACE"/>
    <w:rsid w:val="00DB24F4"/>
    <w:rsid w:val="00DB40D8"/>
    <w:rsid w:val="00E11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6589F"/>
  <w15:chartTrackingRefBased/>
  <w15:docId w15:val="{B31B8DF5-BAE5-493E-B280-6DD06A84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91"/>
  </w:style>
  <w:style w:type="paragraph" w:styleId="Heading1">
    <w:name w:val="heading 1"/>
    <w:basedOn w:val="Normal"/>
    <w:link w:val="Heading1Char"/>
    <w:uiPriority w:val="9"/>
    <w:qFormat/>
    <w:rsid w:val="005539B2"/>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5539B2"/>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5539B2"/>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539B2"/>
    <w:rPr>
      <w:rFonts w:asciiTheme="minorHAnsi" w:eastAsiaTheme="minorEastAsia" w:hAnsiTheme="minorHAnsi" w:cstheme="minorBidi"/>
      <w:b/>
      <w:bCs/>
      <w:sz w:val="28"/>
      <w:szCs w:val="28"/>
    </w:rPr>
  </w:style>
  <w:style w:type="paragraph" w:styleId="BodyText">
    <w:name w:val="Body Text"/>
    <w:basedOn w:val="Normal"/>
    <w:link w:val="BodyTextChar"/>
    <w:rsid w:val="00AD7C58"/>
    <w:pPr>
      <w:spacing w:after="120"/>
    </w:pPr>
  </w:style>
  <w:style w:type="character" w:customStyle="1" w:styleId="BodyTextChar">
    <w:name w:val="Body Text Char"/>
    <w:basedOn w:val="DefaultParagraphFont"/>
    <w:link w:val="BodyText"/>
    <w:rsid w:val="00AD7C58"/>
    <w:rPr>
      <w:rFonts w:ascii="Times New Roman" w:hAnsi="Times New Roman" w:cs="Times New Roman"/>
      <w:sz w:val="24"/>
      <w:szCs w:val="24"/>
      <w:lang w:eastAsia="ar-SA"/>
    </w:rPr>
  </w:style>
  <w:style w:type="character" w:styleId="Hyperlink">
    <w:name w:val="Hyperlink"/>
    <w:uiPriority w:val="99"/>
    <w:unhideWhenUsed/>
    <w:rsid w:val="00AD7C58"/>
    <w:rPr>
      <w:color w:val="0000FF"/>
      <w:u w:val="single"/>
    </w:rPr>
  </w:style>
  <w:style w:type="character" w:customStyle="1" w:styleId="Heading1Char">
    <w:name w:val="Heading 1 Char"/>
    <w:link w:val="Heading1"/>
    <w:uiPriority w:val="9"/>
    <w:rsid w:val="005539B2"/>
    <w:rPr>
      <w:b/>
      <w:bCs/>
      <w:kern w:val="36"/>
      <w:sz w:val="48"/>
      <w:szCs w:val="48"/>
      <w:lang w:eastAsia="en-GB"/>
    </w:rPr>
  </w:style>
  <w:style w:type="paragraph" w:styleId="Header">
    <w:name w:val="header"/>
    <w:basedOn w:val="Normal"/>
    <w:link w:val="HeaderChar"/>
    <w:rsid w:val="00AD7C58"/>
    <w:pPr>
      <w:tabs>
        <w:tab w:val="center" w:pos="4153"/>
        <w:tab w:val="right" w:pos="8306"/>
      </w:tabs>
    </w:pPr>
  </w:style>
  <w:style w:type="character" w:customStyle="1" w:styleId="HeaderChar">
    <w:name w:val="Header Char"/>
    <w:basedOn w:val="DefaultParagraphFont"/>
    <w:link w:val="Header"/>
    <w:rsid w:val="00AD7C58"/>
    <w:rPr>
      <w:rFonts w:ascii="Times New Roman" w:hAnsi="Times New Roman" w:cs="Times New Roman"/>
      <w:sz w:val="24"/>
      <w:szCs w:val="24"/>
      <w:lang w:eastAsia="ar-SA"/>
    </w:rPr>
  </w:style>
  <w:style w:type="paragraph" w:styleId="Footer">
    <w:name w:val="footer"/>
    <w:basedOn w:val="Normal"/>
    <w:link w:val="FooterChar"/>
    <w:rsid w:val="00AD7C58"/>
    <w:pPr>
      <w:tabs>
        <w:tab w:val="center" w:pos="4153"/>
        <w:tab w:val="right" w:pos="8306"/>
      </w:tabs>
    </w:pPr>
  </w:style>
  <w:style w:type="character" w:customStyle="1" w:styleId="FooterChar">
    <w:name w:val="Footer Char"/>
    <w:basedOn w:val="DefaultParagraphFont"/>
    <w:link w:val="Footer"/>
    <w:rsid w:val="00AD7C58"/>
    <w:rPr>
      <w:rFonts w:ascii="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D7C58"/>
    <w:rPr>
      <w:rFonts w:ascii="Tahoma" w:hAnsi="Tahoma" w:cs="Tahoma"/>
      <w:sz w:val="16"/>
      <w:szCs w:val="16"/>
    </w:rPr>
  </w:style>
  <w:style w:type="character" w:customStyle="1" w:styleId="BalloonTextChar">
    <w:name w:val="Balloon Text Char"/>
    <w:link w:val="BalloonText"/>
    <w:uiPriority w:val="99"/>
    <w:semiHidden/>
    <w:rsid w:val="00AD7C58"/>
    <w:rPr>
      <w:rFonts w:ascii="Tahoma" w:hAnsi="Tahoma" w:cs="Tahoma"/>
      <w:sz w:val="16"/>
      <w:szCs w:val="16"/>
      <w:lang w:eastAsia="ar-SA"/>
    </w:rPr>
  </w:style>
  <w:style w:type="paragraph" w:customStyle="1" w:styleId="Heading">
    <w:name w:val="Heading"/>
    <w:basedOn w:val="Normal"/>
    <w:next w:val="BodyText"/>
    <w:rsid w:val="00AD7C58"/>
    <w:pPr>
      <w:keepNext/>
      <w:spacing w:before="240" w:after="120"/>
    </w:pPr>
    <w:rPr>
      <w:rFonts w:ascii="Arial" w:eastAsia="SimSun" w:hAnsi="Arial" w:cs="Tahoma"/>
      <w:sz w:val="28"/>
      <w:szCs w:val="28"/>
    </w:rPr>
  </w:style>
  <w:style w:type="paragraph" w:customStyle="1" w:styleId="Index">
    <w:name w:val="Index"/>
    <w:basedOn w:val="Normal"/>
    <w:rsid w:val="00AD7C58"/>
    <w:pPr>
      <w:suppressLineNumbers/>
    </w:pPr>
    <w:rPr>
      <w:rFonts w:cs="Tahoma"/>
    </w:rPr>
  </w:style>
  <w:style w:type="paragraph" w:customStyle="1" w:styleId="Framecontents">
    <w:name w:val="Frame contents"/>
    <w:basedOn w:val="BodyText"/>
    <w:rsid w:val="00AD7C58"/>
  </w:style>
  <w:style w:type="paragraph" w:customStyle="1" w:styleId="Default">
    <w:name w:val="Default"/>
    <w:rsid w:val="00AD7C58"/>
    <w:pPr>
      <w:autoSpaceDE w:val="0"/>
      <w:autoSpaceDN w:val="0"/>
      <w:adjustRightInd w:val="0"/>
    </w:pPr>
    <w:rPr>
      <w:rFonts w:ascii="Arial" w:hAnsi="Arial" w:cs="Arial"/>
      <w:color w:val="000000"/>
      <w:sz w:val="24"/>
      <w:szCs w:val="24"/>
      <w:lang w:eastAsia="en-GB"/>
    </w:rPr>
  </w:style>
  <w:style w:type="paragraph" w:customStyle="1" w:styleId="TableContents">
    <w:name w:val="Table Contents"/>
    <w:basedOn w:val="Normal"/>
    <w:rsid w:val="00AD7C58"/>
    <w:pPr>
      <w:widowControl w:val="0"/>
      <w:suppressLineNumbers/>
    </w:pPr>
    <w:rPr>
      <w:rFonts w:eastAsia="SimSun" w:cs="Mangal"/>
      <w:kern w:val="1"/>
      <w:lang w:eastAsia="hi-IN" w:bidi="hi-IN"/>
    </w:rPr>
  </w:style>
  <w:style w:type="character" w:customStyle="1" w:styleId="Heading3Char">
    <w:name w:val="Heading 3 Char"/>
    <w:link w:val="Heading3"/>
    <w:uiPriority w:val="9"/>
    <w:rsid w:val="005539B2"/>
    <w:rPr>
      <w:b/>
      <w:bCs/>
      <w:sz w:val="27"/>
      <w:szCs w:val="27"/>
      <w:lang w:eastAsia="en-GB"/>
    </w:rPr>
  </w:style>
  <w:style w:type="paragraph" w:styleId="Caption">
    <w:name w:val="caption"/>
    <w:basedOn w:val="Normal"/>
    <w:qFormat/>
    <w:rsid w:val="005539B2"/>
    <w:pPr>
      <w:suppressLineNumbers/>
      <w:spacing w:before="120" w:after="120"/>
    </w:pPr>
    <w:rPr>
      <w:rFonts w:cs="Tahoma"/>
      <w:i/>
      <w:iCs/>
    </w:rPr>
  </w:style>
  <w:style w:type="character" w:styleId="PageNumber">
    <w:name w:val="page number"/>
    <w:basedOn w:val="DefaultParagraphFont"/>
    <w:rsid w:val="00AD7C58"/>
  </w:style>
  <w:style w:type="paragraph" w:styleId="List">
    <w:name w:val="List"/>
    <w:basedOn w:val="BodyText"/>
    <w:rsid w:val="00AD7C58"/>
    <w:rPr>
      <w:rFonts w:cs="Tahoma"/>
    </w:rPr>
  </w:style>
  <w:style w:type="character" w:styleId="Strong">
    <w:name w:val="Strong"/>
    <w:uiPriority w:val="22"/>
    <w:qFormat/>
    <w:rsid w:val="005539B2"/>
    <w:rPr>
      <w:b/>
      <w:bCs/>
    </w:rPr>
  </w:style>
  <w:style w:type="character" w:styleId="Emphasis">
    <w:name w:val="Emphasis"/>
    <w:uiPriority w:val="20"/>
    <w:qFormat/>
    <w:rsid w:val="005539B2"/>
    <w:rPr>
      <w:i/>
      <w:iCs/>
    </w:rPr>
  </w:style>
  <w:style w:type="paragraph" w:styleId="DocumentMap">
    <w:name w:val="Document Map"/>
    <w:basedOn w:val="Normal"/>
    <w:link w:val="DocumentMapChar"/>
    <w:rsid w:val="00AD7C58"/>
    <w:pPr>
      <w:shd w:val="clear" w:color="auto" w:fill="000080"/>
    </w:pPr>
    <w:rPr>
      <w:rFonts w:ascii="Tahoma" w:hAnsi="Tahoma" w:cs="Tahoma"/>
    </w:rPr>
  </w:style>
  <w:style w:type="character" w:customStyle="1" w:styleId="DocumentMapChar">
    <w:name w:val="Document Map Char"/>
    <w:basedOn w:val="DefaultParagraphFont"/>
    <w:link w:val="DocumentMap"/>
    <w:rsid w:val="00AD7C58"/>
    <w:rPr>
      <w:rFonts w:ascii="Tahoma" w:hAnsi="Tahoma" w:cs="Tahoma"/>
      <w:sz w:val="24"/>
      <w:szCs w:val="24"/>
      <w:shd w:val="clear" w:color="auto" w:fill="000080"/>
      <w:lang w:eastAsia="ar-SA"/>
    </w:rPr>
  </w:style>
  <w:style w:type="paragraph" w:styleId="NormalWeb">
    <w:name w:val="Normal (Web)"/>
    <w:basedOn w:val="Normal"/>
    <w:uiPriority w:val="99"/>
    <w:unhideWhenUsed/>
    <w:rsid w:val="00AD7C58"/>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AD7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AD7C58"/>
    <w:rPr>
      <w:rFonts w:ascii="Courier New" w:hAnsi="Courier New" w:cs="Courier New"/>
      <w:sz w:val="20"/>
      <w:szCs w:val="20"/>
      <w:lang w:eastAsia="en-GB"/>
    </w:rPr>
  </w:style>
  <w:style w:type="table" w:styleId="TableGrid">
    <w:name w:val="Table Grid"/>
    <w:basedOn w:val="TableNormal"/>
    <w:uiPriority w:val="59"/>
    <w:rsid w:val="00AD7C58"/>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9B2"/>
    <w:pPr>
      <w:ind w:left="720"/>
      <w:contextualSpacing/>
    </w:pPr>
    <w:rPr>
      <w:rFonts w:ascii="Calibri" w:eastAsia="Calibri" w:hAnsi="Calibri"/>
      <w:sz w:val="22"/>
      <w:szCs w:val="22"/>
    </w:rPr>
  </w:style>
  <w:style w:type="character" w:customStyle="1" w:styleId="markedcontent">
    <w:name w:val="markedcontent"/>
    <w:basedOn w:val="DefaultParagraphFont"/>
    <w:rsid w:val="005D2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2E5B-E8F3-4E51-A859-B606E6B6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Lawrence</dc:creator>
  <cp:keywords/>
  <dc:description/>
  <cp:lastModifiedBy>Peter Lawrence</cp:lastModifiedBy>
  <cp:revision>3</cp:revision>
  <cp:lastPrinted>2013-09-22T17:38:00Z</cp:lastPrinted>
  <dcterms:created xsi:type="dcterms:W3CDTF">2022-04-27T08:54:00Z</dcterms:created>
  <dcterms:modified xsi:type="dcterms:W3CDTF">2022-04-27T11:17:00Z</dcterms:modified>
</cp:coreProperties>
</file>